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58" w:rsidRPr="00D45858" w:rsidRDefault="00D45858" w:rsidP="00D45858">
      <w:pPr>
        <w:rPr>
          <w:rFonts w:cs="ArialRegular"/>
          <w:b/>
          <w:i/>
          <w:sz w:val="24"/>
          <w:szCs w:val="24"/>
        </w:rPr>
      </w:pPr>
      <w:r>
        <w:rPr>
          <w:rFonts w:cs="ArialRegular"/>
          <w:b/>
          <w:sz w:val="24"/>
          <w:szCs w:val="24"/>
        </w:rPr>
        <w:t xml:space="preserve">U dokumentu </w:t>
      </w:r>
      <w:r w:rsidRPr="00D45858">
        <w:rPr>
          <w:rFonts w:cs="ArialRegular"/>
          <w:b/>
          <w:i/>
          <w:sz w:val="24"/>
          <w:szCs w:val="24"/>
        </w:rPr>
        <w:t>Struktura razrednih odjela i broja učenika I. razreda srednjih škola u školskoj godini 2015./2016.</w:t>
      </w:r>
      <w:r w:rsidRPr="00D45858">
        <w:rPr>
          <w:rFonts w:cs="ArialRegular"/>
          <w:b/>
          <w:i/>
          <w:sz w:val="24"/>
          <w:szCs w:val="24"/>
        </w:rPr>
        <w:t xml:space="preserve"> I</w:t>
      </w:r>
      <w:r>
        <w:rPr>
          <w:rFonts w:cs="ArialRegular"/>
          <w:b/>
          <w:i/>
          <w:sz w:val="24"/>
          <w:szCs w:val="24"/>
        </w:rPr>
        <w:t xml:space="preserve"> </w:t>
      </w:r>
      <w:r w:rsidRPr="00D45858">
        <w:rPr>
          <w:rFonts w:cs="ArialRegular"/>
          <w:sz w:val="24"/>
          <w:szCs w:val="24"/>
        </w:rPr>
        <w:t>na</w:t>
      </w:r>
      <w:r>
        <w:rPr>
          <w:rFonts w:cs="ArialRegular"/>
          <w:sz w:val="24"/>
          <w:szCs w:val="24"/>
        </w:rPr>
        <w:t xml:space="preserve"> stranicama 46 - 53</w:t>
      </w:r>
      <w:r w:rsidRPr="00D45858">
        <w:rPr>
          <w:rFonts w:cs="ArialRegular"/>
          <w:sz w:val="24"/>
          <w:szCs w:val="24"/>
        </w:rPr>
        <w:t xml:space="preserve"> nalaze se podaci o školama kojima je osnivač Republika Hrvatska, jedinice lokalne samouprave te jedinice područne</w:t>
      </w:r>
      <w:r>
        <w:rPr>
          <w:rFonts w:cs="ArialRegular"/>
          <w:sz w:val="24"/>
          <w:szCs w:val="24"/>
        </w:rPr>
        <w:t xml:space="preserve">  </w:t>
      </w:r>
      <w:r w:rsidRPr="00D45858">
        <w:rPr>
          <w:rFonts w:cs="ArialRegular"/>
          <w:sz w:val="24"/>
          <w:szCs w:val="24"/>
        </w:rPr>
        <w:t>(regionalne) samouprave u  Splitsko-dalmatinskoj županiji. Učenici se mogu informirati o nazivima škola i trajanju obrazovnih programa, broju razrednih odjela pojedinog programa i broju učenika koji će se moću upisati u pojedini program</w:t>
      </w:r>
      <w:r>
        <w:rPr>
          <w:rFonts w:cs="ArialRegular"/>
          <w:sz w:val="24"/>
          <w:szCs w:val="24"/>
        </w:rPr>
        <w:t>.</w:t>
      </w:r>
    </w:p>
    <w:p w:rsidR="00D45858" w:rsidRDefault="00D45858" w:rsidP="00D45858">
      <w:pPr>
        <w:rPr>
          <w:rFonts w:cs="ArialRegular"/>
          <w:sz w:val="24"/>
          <w:szCs w:val="24"/>
        </w:rPr>
      </w:pPr>
    </w:p>
    <w:p w:rsidR="00F90902" w:rsidRPr="00D45858" w:rsidRDefault="00D45858" w:rsidP="00D45858">
      <w:pPr>
        <w:rPr>
          <w:rFonts w:cs="ArialRegular"/>
          <w:sz w:val="24"/>
          <w:szCs w:val="24"/>
        </w:rPr>
      </w:pPr>
      <w:r>
        <w:rPr>
          <w:rFonts w:cs="ArialRegular"/>
          <w:b/>
          <w:sz w:val="24"/>
          <w:szCs w:val="24"/>
        </w:rPr>
        <w:t>U</w:t>
      </w:r>
      <w:r w:rsidRPr="00D45858">
        <w:rPr>
          <w:rFonts w:cs="ArialRegular"/>
          <w:b/>
          <w:i/>
          <w:sz w:val="24"/>
          <w:szCs w:val="24"/>
        </w:rPr>
        <w:t xml:space="preserve"> </w:t>
      </w:r>
      <w:r w:rsidR="003B49C4" w:rsidRPr="00D45858">
        <w:rPr>
          <w:rFonts w:cs="ArialRegular"/>
          <w:b/>
          <w:i/>
          <w:sz w:val="24"/>
          <w:szCs w:val="24"/>
        </w:rPr>
        <w:t>Struktur</w:t>
      </w:r>
      <w:r w:rsidRPr="00D45858">
        <w:rPr>
          <w:rFonts w:cs="ArialRegular"/>
          <w:b/>
          <w:i/>
          <w:sz w:val="24"/>
          <w:szCs w:val="24"/>
        </w:rPr>
        <w:t>i</w:t>
      </w:r>
      <w:r w:rsidR="003B49C4" w:rsidRPr="00D45858">
        <w:rPr>
          <w:rFonts w:cs="ArialRegular"/>
          <w:b/>
          <w:i/>
          <w:sz w:val="24"/>
          <w:szCs w:val="24"/>
        </w:rPr>
        <w:t xml:space="preserve"> razrednih odjela i broja učenika I. razreda srednjih škola u školskoj godini</w:t>
      </w:r>
      <w:r w:rsidRPr="00D45858">
        <w:rPr>
          <w:rFonts w:cs="ArialRegular"/>
          <w:b/>
          <w:sz w:val="24"/>
          <w:szCs w:val="24"/>
        </w:rPr>
        <w:t xml:space="preserve"> </w:t>
      </w:r>
      <w:r w:rsidR="003B49C4" w:rsidRPr="00D45858">
        <w:rPr>
          <w:rFonts w:cs="ArialRegular"/>
          <w:b/>
          <w:i/>
          <w:sz w:val="24"/>
          <w:szCs w:val="24"/>
        </w:rPr>
        <w:t>2015./2016.</w:t>
      </w:r>
      <w:r w:rsidR="00724B73" w:rsidRPr="00D45858">
        <w:rPr>
          <w:rFonts w:cs="ArialRegular"/>
          <w:b/>
          <w:i/>
          <w:sz w:val="24"/>
          <w:szCs w:val="24"/>
        </w:rPr>
        <w:t xml:space="preserve"> II</w:t>
      </w:r>
      <w:r>
        <w:rPr>
          <w:rFonts w:cs="ArialRegular"/>
          <w:sz w:val="24"/>
          <w:szCs w:val="24"/>
        </w:rPr>
        <w:t xml:space="preserve"> n</w:t>
      </w:r>
      <w:r w:rsidR="00F90902" w:rsidRPr="00D45858">
        <w:rPr>
          <w:rFonts w:cs="ArialRegular"/>
          <w:sz w:val="24"/>
          <w:szCs w:val="24"/>
        </w:rPr>
        <w:t>a stranici 2.</w:t>
      </w:r>
      <w:r w:rsidRPr="00D45858">
        <w:rPr>
          <w:rFonts w:cs="ArialRegular"/>
          <w:sz w:val="24"/>
          <w:szCs w:val="24"/>
        </w:rPr>
        <w:t xml:space="preserve"> nalaze se podaci o školama </w:t>
      </w:r>
      <w:r w:rsidRPr="00D45858">
        <w:rPr>
          <w:rFonts w:cs="ArialRegular"/>
          <w:sz w:val="24"/>
          <w:szCs w:val="24"/>
        </w:rPr>
        <w:t>čiji su osnivači vjerske zajednice u  Splitsko-dalmatinskoj županiji.</w:t>
      </w:r>
      <w:r w:rsidRPr="00D45858">
        <w:rPr>
          <w:rFonts w:cs="ArialRegular"/>
          <w:sz w:val="24"/>
          <w:szCs w:val="24"/>
        </w:rPr>
        <w:t xml:space="preserve"> </w:t>
      </w:r>
    </w:p>
    <w:p w:rsidR="00D45858" w:rsidRDefault="00D45858" w:rsidP="00F90902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sz w:val="23"/>
          <w:szCs w:val="23"/>
        </w:rPr>
      </w:pPr>
      <w:bookmarkStart w:id="0" w:name="_GoBack"/>
      <w:bookmarkEnd w:id="0"/>
    </w:p>
    <w:sectPr w:rsidR="00D4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C4"/>
    <w:rsid w:val="000858D4"/>
    <w:rsid w:val="003B49C4"/>
    <w:rsid w:val="00724B73"/>
    <w:rsid w:val="00D45858"/>
    <w:rsid w:val="00F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DCC7C-0A05-4B66-92D4-13EADA3C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dcterms:created xsi:type="dcterms:W3CDTF">2015-05-18T08:00:00Z</dcterms:created>
  <dcterms:modified xsi:type="dcterms:W3CDTF">2015-05-18T09:14:00Z</dcterms:modified>
</cp:coreProperties>
</file>